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21E71C10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1876C3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640DA2B5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proofErr w:type="spellStart"/>
      <w:r w:rsidR="004D596B">
        <w:rPr>
          <w:b/>
          <w:sz w:val="26"/>
          <w:szCs w:val="26"/>
        </w:rPr>
        <w:t>Бердерникова</w:t>
      </w:r>
      <w:proofErr w:type="spellEnd"/>
      <w:r w:rsidR="004D596B">
        <w:rPr>
          <w:b/>
          <w:sz w:val="26"/>
          <w:szCs w:val="26"/>
        </w:rPr>
        <w:t xml:space="preserve"> Александра Феликсовича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46D7AC63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proofErr w:type="spellStart"/>
      <w:r w:rsidR="00C71047">
        <w:rPr>
          <w:sz w:val="26"/>
          <w:szCs w:val="26"/>
        </w:rPr>
        <w:t>Засвияжскому</w:t>
      </w:r>
      <w:proofErr w:type="spellEnd"/>
      <w:r w:rsidR="00C71047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 xml:space="preserve">одномандатному избирательному округу № </w:t>
      </w:r>
      <w:r w:rsidR="00E71769">
        <w:rPr>
          <w:sz w:val="26"/>
          <w:szCs w:val="26"/>
        </w:rPr>
        <w:t>17</w:t>
      </w:r>
      <w:r w:rsidR="004D596B">
        <w:rPr>
          <w:sz w:val="26"/>
          <w:szCs w:val="26"/>
        </w:rPr>
        <w:t xml:space="preserve"> </w:t>
      </w:r>
      <w:proofErr w:type="spellStart"/>
      <w:r w:rsidR="004D596B">
        <w:rPr>
          <w:sz w:val="26"/>
          <w:szCs w:val="26"/>
        </w:rPr>
        <w:t>Бердерникова</w:t>
      </w:r>
      <w:proofErr w:type="spellEnd"/>
      <w:r w:rsidR="004D596B">
        <w:rPr>
          <w:sz w:val="26"/>
          <w:szCs w:val="26"/>
        </w:rPr>
        <w:t xml:space="preserve"> Александра Феликсовича</w:t>
      </w:r>
      <w:r w:rsidR="007B73F8" w:rsidRPr="007B73F8">
        <w:rPr>
          <w:sz w:val="26"/>
          <w:szCs w:val="26"/>
        </w:rPr>
        <w:t xml:space="preserve">, </w:t>
      </w:r>
      <w:r w:rsidR="00B710F1">
        <w:rPr>
          <w:sz w:val="26"/>
          <w:szCs w:val="26"/>
        </w:rPr>
        <w:t>0</w:t>
      </w:r>
      <w:r w:rsidR="004D596B">
        <w:rPr>
          <w:sz w:val="26"/>
          <w:szCs w:val="26"/>
        </w:rPr>
        <w:t>2</w:t>
      </w:r>
      <w:r w:rsidR="00B710F1">
        <w:rPr>
          <w:sz w:val="26"/>
          <w:szCs w:val="26"/>
        </w:rPr>
        <w:t>.0</w:t>
      </w:r>
      <w:r w:rsidR="004D596B">
        <w:rPr>
          <w:sz w:val="26"/>
          <w:szCs w:val="26"/>
        </w:rPr>
        <w:t>3</w:t>
      </w:r>
      <w:r w:rsidR="00B710F1">
        <w:rPr>
          <w:sz w:val="26"/>
          <w:szCs w:val="26"/>
        </w:rPr>
        <w:t>.2003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70A50AB2" w:rsidR="004D596B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 созыва</w:t>
      </w:r>
      <w:r w:rsidR="008868FE" w:rsidRPr="004D596B">
        <w:rPr>
          <w:bCs/>
          <w:i/>
          <w:sz w:val="26"/>
          <w:szCs w:val="26"/>
        </w:rPr>
        <w:t xml:space="preserve"> </w:t>
      </w:r>
      <w:r w:rsidR="008868FE" w:rsidRPr="004D596B">
        <w:rPr>
          <w:bCs/>
          <w:sz w:val="26"/>
          <w:szCs w:val="26"/>
        </w:rPr>
        <w:t xml:space="preserve">по </w:t>
      </w:r>
      <w:proofErr w:type="spellStart"/>
      <w:r w:rsidR="00B710F1" w:rsidRPr="004D596B">
        <w:rPr>
          <w:sz w:val="26"/>
          <w:szCs w:val="26"/>
        </w:rPr>
        <w:t>Засвияжскому</w:t>
      </w:r>
      <w:proofErr w:type="spellEnd"/>
      <w:r w:rsidR="00B710F1" w:rsidRPr="004D596B">
        <w:rPr>
          <w:sz w:val="26"/>
          <w:szCs w:val="26"/>
        </w:rPr>
        <w:t xml:space="preserve"> одномандатному избирательному округу </w:t>
      </w:r>
      <w:r w:rsidR="004D596B" w:rsidRPr="007B73F8">
        <w:rPr>
          <w:sz w:val="26"/>
          <w:szCs w:val="26"/>
        </w:rPr>
        <w:t xml:space="preserve">№ </w:t>
      </w:r>
      <w:r w:rsidR="00E71769">
        <w:rPr>
          <w:sz w:val="26"/>
          <w:szCs w:val="26"/>
        </w:rPr>
        <w:t>17</w:t>
      </w:r>
      <w:r w:rsidR="004D596B">
        <w:rPr>
          <w:sz w:val="26"/>
          <w:szCs w:val="26"/>
        </w:rPr>
        <w:t xml:space="preserve"> </w:t>
      </w:r>
      <w:proofErr w:type="spellStart"/>
      <w:r w:rsidR="004D596B">
        <w:rPr>
          <w:sz w:val="26"/>
          <w:szCs w:val="26"/>
        </w:rPr>
        <w:t>Бердерникова</w:t>
      </w:r>
      <w:proofErr w:type="spellEnd"/>
      <w:r w:rsidR="004D596B">
        <w:rPr>
          <w:sz w:val="26"/>
          <w:szCs w:val="26"/>
        </w:rPr>
        <w:t xml:space="preserve"> Александра Феликсовича</w:t>
      </w:r>
      <w:r w:rsidR="004D596B" w:rsidRPr="007B73F8">
        <w:rPr>
          <w:sz w:val="26"/>
          <w:szCs w:val="26"/>
        </w:rPr>
        <w:t xml:space="preserve">, </w:t>
      </w:r>
      <w:r w:rsidR="004D596B">
        <w:rPr>
          <w:sz w:val="26"/>
          <w:szCs w:val="26"/>
        </w:rPr>
        <w:t>02.03.2003 г.р</w:t>
      </w:r>
      <w:r w:rsidR="004D596B">
        <w:rPr>
          <w:i/>
          <w:sz w:val="26"/>
          <w:szCs w:val="26"/>
        </w:rPr>
        <w:t xml:space="preserve">. 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</w:t>
      </w:r>
      <w:proofErr w:type="spellStart"/>
      <w:r w:rsidR="007B73F8" w:rsidRPr="004D596B">
        <w:rPr>
          <w:sz w:val="26"/>
          <w:szCs w:val="26"/>
        </w:rPr>
        <w:t>Камеко</w:t>
      </w:r>
      <w:proofErr w:type="spellEnd"/>
      <w:r w:rsidR="007B73F8" w:rsidRPr="004D596B">
        <w:rPr>
          <w:sz w:val="26"/>
          <w:szCs w:val="26"/>
        </w:rPr>
        <w:t xml:space="preserve">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65BA3CC2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 xml:space="preserve"> </w:t>
            </w:r>
            <w:r w:rsidR="005C48C6">
              <w:rPr>
                <w:b/>
                <w:sz w:val="26"/>
                <w:szCs w:val="26"/>
              </w:rPr>
              <w:t>В.Н.</w:t>
            </w:r>
            <w:r w:rsidR="005C48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C48C6">
              <w:rPr>
                <w:b/>
                <w:iCs/>
                <w:sz w:val="26"/>
                <w:szCs w:val="26"/>
              </w:rPr>
              <w:t>Камеко</w:t>
            </w:r>
            <w:proofErr w:type="spellEnd"/>
            <w:r w:rsidR="005C48C6">
              <w:rPr>
                <w:b/>
                <w:i/>
                <w:sz w:val="26"/>
                <w:szCs w:val="26"/>
              </w:rPr>
              <w:t xml:space="preserve">                       </w:t>
            </w:r>
            <w:r w:rsidR="005C48C6"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BE4B1" w14:textId="77777777" w:rsidR="00876297" w:rsidRDefault="00876297">
      <w:r>
        <w:separator/>
      </w:r>
    </w:p>
  </w:endnote>
  <w:endnote w:type="continuationSeparator" w:id="0">
    <w:p w14:paraId="403001C0" w14:textId="77777777" w:rsidR="00876297" w:rsidRDefault="0087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AB7E6" w14:textId="77777777" w:rsidR="00876297" w:rsidRDefault="00876297">
      <w:r>
        <w:separator/>
      </w:r>
    </w:p>
  </w:footnote>
  <w:footnote w:type="continuationSeparator" w:id="0">
    <w:p w14:paraId="1E2F75D0" w14:textId="77777777" w:rsidR="00876297" w:rsidRDefault="0087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1876C3"/>
    <w:rsid w:val="00354E15"/>
    <w:rsid w:val="00414F8D"/>
    <w:rsid w:val="004D596B"/>
    <w:rsid w:val="00523B8E"/>
    <w:rsid w:val="0054215F"/>
    <w:rsid w:val="005B7359"/>
    <w:rsid w:val="005C48C6"/>
    <w:rsid w:val="00616811"/>
    <w:rsid w:val="007B25EC"/>
    <w:rsid w:val="007B73F8"/>
    <w:rsid w:val="00876297"/>
    <w:rsid w:val="008868FE"/>
    <w:rsid w:val="00990CB6"/>
    <w:rsid w:val="009C57CE"/>
    <w:rsid w:val="00A434E3"/>
    <w:rsid w:val="00AF62A2"/>
    <w:rsid w:val="00B710F1"/>
    <w:rsid w:val="00BF239B"/>
    <w:rsid w:val="00C01DFD"/>
    <w:rsid w:val="00C71047"/>
    <w:rsid w:val="00C73DB3"/>
    <w:rsid w:val="00D67A48"/>
    <w:rsid w:val="00D7464C"/>
    <w:rsid w:val="00E7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D6600-0B55-4971-B7FB-0729B8F8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5</cp:revision>
  <dcterms:created xsi:type="dcterms:W3CDTF">2025-03-11T07:45:00Z</dcterms:created>
  <dcterms:modified xsi:type="dcterms:W3CDTF">2025-03-12T08:50:00Z</dcterms:modified>
</cp:coreProperties>
</file>